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62" w:rsidRDefault="00B07262" w:rsidP="00B07262">
      <w:pPr>
        <w:pStyle w:val="a3"/>
        <w:ind w:firstLine="360"/>
        <w:jc w:val="center"/>
      </w:pPr>
      <w:r>
        <w:rPr>
          <w:b/>
          <w:bCs/>
          <w:color w:val="D20000"/>
          <w:sz w:val="36"/>
          <w:szCs w:val="36"/>
        </w:rPr>
        <w:t>Комплексный учебный курс</w:t>
      </w:r>
    </w:p>
    <w:p w:rsidR="00B07262" w:rsidRDefault="00B07262" w:rsidP="00B07262">
      <w:pPr>
        <w:pStyle w:val="a3"/>
        <w:ind w:firstLine="360"/>
        <w:jc w:val="center"/>
      </w:pPr>
      <w:r>
        <w:rPr>
          <w:b/>
          <w:bCs/>
          <w:color w:val="D20000"/>
          <w:sz w:val="36"/>
          <w:szCs w:val="36"/>
        </w:rPr>
        <w:t>«Основы религиозных культур и светской этики».</w:t>
      </w:r>
    </w:p>
    <w:p w:rsidR="00B07262" w:rsidRDefault="00B07262" w:rsidP="00B07262">
      <w:pPr>
        <w:pStyle w:val="a3"/>
        <w:ind w:firstLine="360"/>
        <w:jc w:val="center"/>
      </w:pPr>
      <w:r>
        <w:rPr>
          <w:b/>
          <w:bCs/>
          <w:color w:val="0000FF"/>
          <w:sz w:val="36"/>
          <w:szCs w:val="36"/>
        </w:rPr>
        <w:t>Общие положения</w:t>
      </w:r>
    </w:p>
    <w:p w:rsidR="00B07262" w:rsidRDefault="00B07262" w:rsidP="004B0B07">
      <w:pPr>
        <w:pStyle w:val="a3"/>
        <w:ind w:firstLine="360"/>
        <w:jc w:val="both"/>
      </w:pP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(далее – Учебный курс ОРКСЭ) 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(ВП-П44-4632).</w:t>
      </w:r>
    </w:p>
    <w:p w:rsidR="00B07262" w:rsidRDefault="00B07262" w:rsidP="00B07262">
      <w:pPr>
        <w:pStyle w:val="a3"/>
        <w:ind w:firstLine="360"/>
      </w:pPr>
      <w:r>
        <w:rPr>
          <w:sz w:val="27"/>
          <w:szCs w:val="27"/>
        </w:rPr>
        <w:t> </w:t>
      </w:r>
    </w:p>
    <w:p w:rsidR="00B07262" w:rsidRDefault="00B07262" w:rsidP="00B07262">
      <w:pPr>
        <w:pStyle w:val="a3"/>
        <w:ind w:firstLine="360"/>
      </w:pPr>
      <w:r>
        <w:rPr>
          <w:sz w:val="27"/>
          <w:szCs w:val="27"/>
        </w:rPr>
        <w:t>Учебный курс ОРКСЭ включает в себя модули:</w:t>
      </w:r>
    </w:p>
    <w:p w:rsidR="00B07262" w:rsidRDefault="00B07262" w:rsidP="004B0B07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Основы православной культуры;</w:t>
      </w:r>
    </w:p>
    <w:p w:rsidR="00B07262" w:rsidRDefault="00B07262" w:rsidP="004B0B07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Основы исламской культуры;</w:t>
      </w:r>
    </w:p>
    <w:p w:rsidR="00B07262" w:rsidRDefault="00B07262" w:rsidP="004B0B07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Основы буддийской культуры;</w:t>
      </w:r>
    </w:p>
    <w:p w:rsidR="00B07262" w:rsidRDefault="00B07262" w:rsidP="004B0B07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Основы иудейской культуры;</w:t>
      </w:r>
    </w:p>
    <w:p w:rsidR="00B07262" w:rsidRDefault="00B07262" w:rsidP="004B0B07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Основы мировых религиозных культур;</w:t>
      </w:r>
    </w:p>
    <w:p w:rsidR="00B07262" w:rsidRDefault="00B07262" w:rsidP="004B0B07">
      <w:pPr>
        <w:pStyle w:val="a3"/>
        <w:numPr>
          <w:ilvl w:val="0"/>
          <w:numId w:val="1"/>
        </w:numPr>
        <w:jc w:val="both"/>
      </w:pPr>
      <w:r>
        <w:rPr>
          <w:sz w:val="27"/>
          <w:szCs w:val="27"/>
        </w:rPr>
        <w:t>Основы светской этики.</w:t>
      </w:r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t xml:space="preserve">Один из модулей изучается </w:t>
      </w:r>
      <w:proofErr w:type="gramStart"/>
      <w:r>
        <w:rPr>
          <w:sz w:val="27"/>
          <w:szCs w:val="27"/>
        </w:rPr>
        <w:t>обучающимся</w:t>
      </w:r>
      <w:proofErr w:type="gramEnd"/>
      <w:r>
        <w:rPr>
          <w:sz w:val="27"/>
          <w:szCs w:val="27"/>
        </w:rPr>
        <w:t xml:space="preserve"> с его согласия и  по выбору его родителей (законных представителей).</w:t>
      </w:r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t>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образовательного процесса самостоятельно определяет перечень модулей учебного курса ОРКСЭ, предлагаемых для изучения.</w:t>
      </w:r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t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>
        <w:rPr>
          <w:sz w:val="27"/>
          <w:szCs w:val="27"/>
        </w:rPr>
        <w:t>сс в гр</w:t>
      </w:r>
      <w:proofErr w:type="gramEnd"/>
      <w:r>
        <w:rPr>
          <w:sz w:val="27"/>
          <w:szCs w:val="27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t>Учебный курс ОРКСЭ является культурологическим и направлен на развитие у школьников 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lastRenderedPageBreak/>
        <w:t>Преподавание знаний об основах религиозных культур и светской этики призвано сыграть важную роль не только в 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B07262" w:rsidRDefault="00B07262" w:rsidP="00B07262">
      <w:pPr>
        <w:pStyle w:val="a3"/>
        <w:ind w:firstLine="360"/>
        <w:jc w:val="center"/>
      </w:pPr>
      <w:r>
        <w:rPr>
          <w:b/>
          <w:bCs/>
          <w:sz w:val="27"/>
          <w:szCs w:val="27"/>
        </w:rPr>
        <w:t> </w:t>
      </w:r>
      <w:r>
        <w:rPr>
          <w:b/>
          <w:bCs/>
          <w:color w:val="0000FF"/>
          <w:sz w:val="36"/>
          <w:szCs w:val="36"/>
        </w:rPr>
        <w:t>Цель и задачи комплексного учебного курса «Основы религиозных культур и светской этики»</w:t>
      </w:r>
    </w:p>
    <w:p w:rsidR="00B07262" w:rsidRDefault="00B07262" w:rsidP="004B0B07">
      <w:pPr>
        <w:pStyle w:val="a3"/>
        <w:ind w:firstLine="360"/>
        <w:jc w:val="both"/>
      </w:pPr>
      <w:r>
        <w:rPr>
          <w:b/>
          <w:bCs/>
          <w:i/>
          <w:iCs/>
          <w:sz w:val="27"/>
          <w:szCs w:val="27"/>
        </w:rPr>
        <w:t>Цель учебного курса ОРКСЭ</w:t>
      </w:r>
      <w:r>
        <w:rPr>
          <w:sz w:val="27"/>
          <w:szCs w:val="27"/>
        </w:rPr>
        <w:t> 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B07262" w:rsidRDefault="00B07262" w:rsidP="00B07262">
      <w:pPr>
        <w:pStyle w:val="a3"/>
        <w:ind w:firstLine="360"/>
      </w:pPr>
      <w:r>
        <w:rPr>
          <w:b/>
          <w:bCs/>
          <w:i/>
          <w:iCs/>
          <w:sz w:val="27"/>
          <w:szCs w:val="27"/>
        </w:rPr>
        <w:t> Задачи учебного курса ОРКСЭ</w:t>
      </w:r>
      <w:r>
        <w:rPr>
          <w:sz w:val="27"/>
          <w:szCs w:val="27"/>
        </w:rPr>
        <w:t>:</w:t>
      </w:r>
    </w:p>
    <w:p w:rsidR="00B07262" w:rsidRDefault="00B07262" w:rsidP="004B0B07">
      <w:pPr>
        <w:pStyle w:val="a3"/>
        <w:numPr>
          <w:ilvl w:val="0"/>
          <w:numId w:val="2"/>
        </w:numPr>
        <w:jc w:val="both"/>
      </w:pPr>
      <w:r>
        <w:rPr>
          <w:sz w:val="27"/>
          <w:szCs w:val="27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B07262" w:rsidRDefault="00B07262" w:rsidP="004B0B07">
      <w:pPr>
        <w:pStyle w:val="a3"/>
        <w:numPr>
          <w:ilvl w:val="0"/>
          <w:numId w:val="2"/>
        </w:numPr>
        <w:jc w:val="both"/>
      </w:pPr>
      <w:r>
        <w:rPr>
          <w:sz w:val="27"/>
          <w:szCs w:val="27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B07262" w:rsidRDefault="00B07262" w:rsidP="004B0B07">
      <w:pPr>
        <w:pStyle w:val="a3"/>
        <w:numPr>
          <w:ilvl w:val="0"/>
          <w:numId w:val="2"/>
        </w:numPr>
        <w:jc w:val="both"/>
      </w:pPr>
      <w:r>
        <w:rPr>
          <w:sz w:val="27"/>
          <w:szCs w:val="27"/>
        </w:rPr>
        <w:t xml:space="preserve">обобщение знаний, понятий и представлений о духовной культуре и морали, полученных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B07262" w:rsidRDefault="00B07262" w:rsidP="004B0B07">
      <w:pPr>
        <w:pStyle w:val="a3"/>
        <w:numPr>
          <w:ilvl w:val="0"/>
          <w:numId w:val="2"/>
        </w:numPr>
        <w:jc w:val="both"/>
      </w:pPr>
      <w:r>
        <w:rPr>
          <w:sz w:val="27"/>
          <w:szCs w:val="27"/>
        </w:rPr>
        <w:t xml:space="preserve">развитие способностей младших школьников к общению в </w:t>
      </w:r>
      <w:proofErr w:type="spellStart"/>
      <w:r>
        <w:rPr>
          <w:sz w:val="27"/>
          <w:szCs w:val="27"/>
        </w:rPr>
        <w:t>полиэтнической</w:t>
      </w:r>
      <w:proofErr w:type="spell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многоконфессиональной</w:t>
      </w:r>
      <w:proofErr w:type="spellEnd"/>
      <w:r>
        <w:rPr>
          <w:sz w:val="27"/>
          <w:szCs w:val="27"/>
        </w:rPr>
        <w:t xml:space="preserve"> среде на основе взаимного уважения и диалога во имя общественного мира и согласия.</w:t>
      </w:r>
      <w:r>
        <w:rPr>
          <w:b/>
          <w:bCs/>
          <w:sz w:val="27"/>
          <w:szCs w:val="27"/>
        </w:rPr>
        <w:t> </w:t>
      </w:r>
    </w:p>
    <w:p w:rsidR="00B07262" w:rsidRDefault="00B07262" w:rsidP="00B07262">
      <w:pPr>
        <w:pStyle w:val="a3"/>
        <w:ind w:firstLine="360"/>
        <w:jc w:val="center"/>
      </w:pPr>
      <w:r>
        <w:rPr>
          <w:b/>
          <w:bCs/>
          <w:color w:val="0000FF"/>
          <w:sz w:val="36"/>
          <w:szCs w:val="36"/>
        </w:rPr>
        <w:t>Место комплексного учебного курса «Основы религиозных культур и светской этики» в  программе обучения</w:t>
      </w:r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t xml:space="preserve">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 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</w:t>
      </w:r>
      <w:r>
        <w:rPr>
          <w:sz w:val="27"/>
          <w:szCs w:val="27"/>
        </w:rPr>
        <w:lastRenderedPageBreak/>
        <w:t>духовных традиций России происходит в контексте, отражающем глубинную связь прошлого и настоящего.</w:t>
      </w:r>
    </w:p>
    <w:p w:rsidR="004B0B07" w:rsidRDefault="00B07262" w:rsidP="004B0B07">
      <w:pPr>
        <w:pStyle w:val="a3"/>
        <w:ind w:firstLine="360"/>
        <w:jc w:val="center"/>
      </w:pPr>
      <w:r>
        <w:rPr>
          <w:b/>
          <w:bCs/>
          <w:color w:val="0000FF"/>
          <w:sz w:val="36"/>
          <w:szCs w:val="36"/>
        </w:rPr>
        <w:t>Учебные пособия для комплексного учебного курса</w:t>
      </w:r>
    </w:p>
    <w:p w:rsidR="00B07262" w:rsidRDefault="00B07262" w:rsidP="004B0B07">
      <w:pPr>
        <w:pStyle w:val="a3"/>
        <w:ind w:firstLine="360"/>
        <w:jc w:val="both"/>
      </w:pP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подготовлены для экспериментального курса «Основы религиозной культуры и светской этики» для 4 классов.  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 указанными выше.</w:t>
      </w:r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t xml:space="preserve">В качестве методологического принципа разработки всех учебных пособий выбран культурологический подход, способствующий формированию у учащихся первоначальных представлений об основах религиозных культур и светской этики, учитывающий уже имеющийся круг знаний учащихся, а также </w:t>
      </w:r>
      <w:proofErr w:type="spellStart"/>
      <w:r>
        <w:rPr>
          <w:sz w:val="27"/>
          <w:szCs w:val="27"/>
        </w:rPr>
        <w:t>межпредметное</w:t>
      </w:r>
      <w:proofErr w:type="spellEnd"/>
      <w:r>
        <w:rPr>
          <w:sz w:val="27"/>
          <w:szCs w:val="27"/>
        </w:rPr>
        <w:t xml:space="preserve"> взаимодействие.</w:t>
      </w:r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t>Все представленные материалы адаптированы с учетом возрастного восприятия младших подростков.</w:t>
      </w:r>
    </w:p>
    <w:p w:rsidR="00B07262" w:rsidRDefault="00B07262" w:rsidP="00B07262">
      <w:pPr>
        <w:pStyle w:val="a3"/>
        <w:ind w:firstLine="360"/>
      </w:pPr>
      <w:r>
        <w:t> </w:t>
      </w:r>
    </w:p>
    <w:p w:rsidR="00B07262" w:rsidRPr="004B0B07" w:rsidRDefault="004B0B07" w:rsidP="004B0B07">
      <w:pPr>
        <w:pStyle w:val="a3"/>
        <w:ind w:firstLine="360"/>
        <w:jc w:val="both"/>
        <w:rPr>
          <w:sz w:val="28"/>
          <w:szCs w:val="28"/>
        </w:rPr>
      </w:pPr>
      <w:r>
        <w:rPr>
          <w:rStyle w:val="a4"/>
          <w:color w:val="640000"/>
          <w:sz w:val="27"/>
          <w:szCs w:val="27"/>
        </w:rPr>
        <w:t xml:space="preserve"> </w:t>
      </w:r>
      <w:proofErr w:type="gramStart"/>
      <w:r w:rsidR="00B07262" w:rsidRPr="004B0B07">
        <w:rPr>
          <w:rStyle w:val="a4"/>
          <w:color w:val="640000"/>
          <w:sz w:val="40"/>
          <w:szCs w:val="40"/>
          <w:highlight w:val="yellow"/>
        </w:rPr>
        <w:t>«Основы духовно-нравственной культуры народов России» (далее – предметная область ОДНКНР</w:t>
      </w:r>
      <w:r w:rsidR="00B07262" w:rsidRPr="004B0B07">
        <w:rPr>
          <w:rStyle w:val="a4"/>
          <w:color w:val="640000"/>
          <w:sz w:val="40"/>
          <w:szCs w:val="40"/>
        </w:rPr>
        <w:t>)</w:t>
      </w:r>
      <w:r w:rsidR="00B07262" w:rsidRPr="004B0B07">
        <w:rPr>
          <w:sz w:val="28"/>
          <w:szCs w:val="28"/>
        </w:rPr>
        <w:t xml:space="preserve"> в соответствии с вводимым федеральным государственным образовательным стандартом основного общего образования с 1 сентября 2015 года должна обеспечить,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  <w:proofErr w:type="gramEnd"/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воспитание способности к духовному развитию, нравственному самосовершенствованию;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lastRenderedPageBreak/>
        <w:t xml:space="preserve">воспитание веротерпимости, уважительного отношения к религиозным чувствам, взглядам людей или их отсутствию;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B0B07">
        <w:rPr>
          <w:sz w:val="28"/>
          <w:szCs w:val="28"/>
        </w:rPr>
        <w:t>потребительстве</w:t>
      </w:r>
      <w:proofErr w:type="spellEnd"/>
      <w:r w:rsidRPr="004B0B07">
        <w:rPr>
          <w:sz w:val="28"/>
          <w:szCs w:val="28"/>
        </w:rPr>
        <w:t xml:space="preserve">;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понимание значения нравственности, веры и религии в жизни человека, семьи и общества;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В связи с переходом с 1 сентября 2015 года всех общеобразовательных организаций Российской Федерации на новые образовательные стандарты основного общего образования возникает необходимость организации изучения новой предметной области «Основы духовно-нравственной культуры народов России» (далее – ОДНКНР).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proofErr w:type="gramStart"/>
      <w:r w:rsidRPr="004B0B07">
        <w:rPr>
          <w:sz w:val="28"/>
          <w:szCs w:val="28"/>
        </w:rPr>
        <w:t>Согласно статье 87 Федерального закона от 29.12.2012 г. № 273-ФЗ «Об образовании в Российской Федерации» (далее – Федеральный закон) в основные образовательные программы могут быть включены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</w:t>
      </w:r>
      <w:proofErr w:type="gramEnd"/>
      <w:r w:rsidRPr="004B0B07">
        <w:rPr>
          <w:sz w:val="28"/>
          <w:szCs w:val="28"/>
        </w:rPr>
        <w:t xml:space="preserve"> (модули).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В соответствии с пунктом 18.3.1. приказа </w:t>
      </w:r>
      <w:proofErr w:type="spellStart"/>
      <w:r w:rsidRPr="004B0B07">
        <w:rPr>
          <w:sz w:val="28"/>
          <w:szCs w:val="28"/>
        </w:rPr>
        <w:t>Минобрнауки</w:t>
      </w:r>
      <w:proofErr w:type="spellEnd"/>
      <w:r w:rsidRPr="004B0B07">
        <w:rPr>
          <w:sz w:val="28"/>
          <w:szCs w:val="28"/>
        </w:rPr>
        <w:t xml:space="preserve"> России от 17.12.2010 г. № 1897 «Об утверждении федерального государственного образовательного стандарта основного общего образования» предметная область ОДНКНР является обязательной и должна быть представлена в учебных планах общеобразовательных организаций. В то же время для данной предметной области в стандарте не прописаны учебные предметы, что позволяет изучать её на данном этапе через учебные курсы по выбору за </w:t>
      </w:r>
      <w:r w:rsidRPr="004B0B07">
        <w:rPr>
          <w:sz w:val="28"/>
          <w:szCs w:val="28"/>
        </w:rPr>
        <w:lastRenderedPageBreak/>
        <w:t xml:space="preserve">счёт часов части учебного плана, формируемой участниками образовательных отношений.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proofErr w:type="gramStart"/>
      <w:r w:rsidRPr="004B0B07">
        <w:rPr>
          <w:sz w:val="28"/>
          <w:szCs w:val="28"/>
        </w:rPr>
        <w:t xml:space="preserve">Для выставления итоговой отметки в аттестат об основном общем образовании минимальный объём часов учебных занятий по программе учебного курса в соответствии с учебным планом образовательной организации должен составлять не менее 64 часов за 2 учебных года (приказ </w:t>
      </w:r>
      <w:proofErr w:type="spellStart"/>
      <w:r w:rsidRPr="004B0B07">
        <w:rPr>
          <w:sz w:val="28"/>
          <w:szCs w:val="28"/>
        </w:rPr>
        <w:t>Минобрнауки</w:t>
      </w:r>
      <w:proofErr w:type="spellEnd"/>
      <w:r w:rsidRPr="004B0B07">
        <w:rPr>
          <w:sz w:val="28"/>
          <w:szCs w:val="28"/>
        </w:rPr>
        <w:t xml:space="preserve"> России от 14.02.2014 г. № 115 «Об утверждении Порядка заполнения, учёта и выдачи аттестатов об основном общем и среднем общем образовании и их</w:t>
      </w:r>
      <w:proofErr w:type="gramEnd"/>
      <w:r w:rsidRPr="004B0B07">
        <w:rPr>
          <w:sz w:val="28"/>
          <w:szCs w:val="28"/>
        </w:rPr>
        <w:t xml:space="preserve"> дубликатов»).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25 мая 2015 года </w:t>
      </w:r>
      <w:proofErr w:type="spellStart"/>
      <w:r w:rsidRPr="004B0B07">
        <w:rPr>
          <w:sz w:val="28"/>
          <w:szCs w:val="28"/>
        </w:rPr>
        <w:t>Минобрнауки</w:t>
      </w:r>
      <w:proofErr w:type="spellEnd"/>
      <w:r w:rsidRPr="004B0B07">
        <w:rPr>
          <w:sz w:val="28"/>
          <w:szCs w:val="28"/>
        </w:rPr>
        <w:t xml:space="preserve"> России направило в субъекты Российской Федерации письмо № 08-761 «Об изучении предметных областей ОРКСЭ и ОДНКНР», в котором указано, что предметная область ОДНКНР является логическим продолжением предметной области ОРКСЭ и в её рамках возможна реализация учебных предметов, учитывающих региональные, национальные и этнокультурные особенности народов Российской Федерации. Таким образом, в целях обеспечения преемственности с предметной областью ОРКСЭ, изучаемой в 4-м классе начальной школы, изучение предметной области ОДНКНР в основной школе целесообразно начинать с 5-го класса.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 </w:t>
      </w:r>
    </w:p>
    <w:p w:rsidR="00B07262" w:rsidRPr="00A50CC9" w:rsidRDefault="00B07262" w:rsidP="004B0B07">
      <w:pPr>
        <w:pStyle w:val="a3"/>
        <w:ind w:firstLine="360"/>
        <w:jc w:val="both"/>
        <w:rPr>
          <w:b/>
          <w:sz w:val="28"/>
          <w:szCs w:val="28"/>
          <w:u w:val="single"/>
        </w:rPr>
      </w:pPr>
      <w:r w:rsidRPr="00A50CC9">
        <w:rPr>
          <w:b/>
          <w:sz w:val="28"/>
          <w:szCs w:val="28"/>
          <w:u w:val="single"/>
        </w:rPr>
        <w:t xml:space="preserve">Предметная область ОДНКНР может быть реализована </w:t>
      </w:r>
      <w:proofErr w:type="gramStart"/>
      <w:r w:rsidRPr="00A50CC9">
        <w:rPr>
          <w:b/>
          <w:sz w:val="28"/>
          <w:szCs w:val="28"/>
          <w:u w:val="single"/>
        </w:rPr>
        <w:t>через</w:t>
      </w:r>
      <w:proofErr w:type="gramEnd"/>
      <w:r w:rsidRPr="00A50CC9">
        <w:rPr>
          <w:b/>
          <w:sz w:val="28"/>
          <w:szCs w:val="28"/>
          <w:u w:val="single"/>
        </w:rPr>
        <w:t xml:space="preserve">: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В соответствии с частью 4 статьи 18 Федерального закона организации, осуществляющие образовательную деятельность по имеющим государственную аккредитацию образовательным программам начального </w:t>
      </w:r>
      <w:r w:rsidRPr="004B0B07">
        <w:rPr>
          <w:sz w:val="28"/>
          <w:szCs w:val="28"/>
        </w:rPr>
        <w:lastRenderedPageBreak/>
        <w:t xml:space="preserve">общего, основного общего, среднего общего образования, для использования при реализации указанных образовательных программ выбирают: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Перечень организаций,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</w:t>
      </w:r>
      <w:proofErr w:type="spellStart"/>
      <w:r w:rsidRPr="004B0B07">
        <w:rPr>
          <w:sz w:val="28"/>
          <w:szCs w:val="28"/>
        </w:rPr>
        <w:t>Минобрнауки</w:t>
      </w:r>
      <w:proofErr w:type="spellEnd"/>
      <w:r w:rsidRPr="004B0B07">
        <w:rPr>
          <w:sz w:val="28"/>
          <w:szCs w:val="28"/>
        </w:rPr>
        <w:t xml:space="preserve"> России от 09.06.2016 г. № 699 (всего 80 организаций).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 xml:space="preserve">Выбор учебных курсов для изучения в рамках предметной области ОДНКНР осуществляется в соответствии с примерным регламентом, рекомендованным письмом </w:t>
      </w:r>
      <w:proofErr w:type="spellStart"/>
      <w:r w:rsidRPr="004B0B07">
        <w:rPr>
          <w:sz w:val="28"/>
          <w:szCs w:val="28"/>
        </w:rPr>
        <w:t>Минобрнауки</w:t>
      </w:r>
      <w:proofErr w:type="spellEnd"/>
      <w:r w:rsidRPr="004B0B07">
        <w:rPr>
          <w:sz w:val="28"/>
          <w:szCs w:val="28"/>
        </w:rPr>
        <w:t xml:space="preserve"> России от 31.03.2015 г. № 08-461 «О направлении регламента выбора модулей курса ОРКСЭ». </w:t>
      </w:r>
    </w:p>
    <w:p w:rsidR="00B07262" w:rsidRPr="004B0B07" w:rsidRDefault="00B07262" w:rsidP="004B0B07">
      <w:pPr>
        <w:pStyle w:val="a3"/>
        <w:ind w:firstLine="360"/>
        <w:jc w:val="both"/>
        <w:rPr>
          <w:sz w:val="28"/>
          <w:szCs w:val="28"/>
        </w:rPr>
      </w:pPr>
      <w:r w:rsidRPr="004B0B07">
        <w:rPr>
          <w:sz w:val="28"/>
          <w:szCs w:val="28"/>
        </w:rPr>
        <w:t>Целесообразным также является включение тем, содержащих вопросы духовно-нравственного воспитания, в рабочие программы учебных предметов, курсов, дисциплин (модулей) других предметных областей и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B07262" w:rsidRPr="00A50CC9" w:rsidRDefault="00B07262" w:rsidP="00B07262">
      <w:pPr>
        <w:pStyle w:val="a3"/>
        <w:ind w:firstLine="360"/>
        <w:jc w:val="center"/>
        <w:rPr>
          <w:u w:val="single"/>
        </w:rPr>
      </w:pPr>
      <w:r w:rsidRPr="00A50CC9">
        <w:rPr>
          <w:rStyle w:val="a4"/>
          <w:sz w:val="36"/>
          <w:szCs w:val="36"/>
          <w:u w:val="single"/>
        </w:rPr>
        <w:t>Нормативные документы:</w:t>
      </w:r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t>Преподавание предмета «Основы духовно-нравственной культуры народов России» (далее – ОДНКНР) в общеобразовательных организациях регулируется рядом нормативных документов:</w:t>
      </w:r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t xml:space="preserve">Федеральный Закон «Об образовании в Российской Федерации» № 273ФЗ от 21 декабря 2012 года: </w:t>
      </w:r>
      <w:hyperlink r:id="rId5" w:tgtFrame="_blank" w:history="1">
        <w:r>
          <w:rPr>
            <w:rStyle w:val="a5"/>
            <w:sz w:val="27"/>
            <w:szCs w:val="27"/>
          </w:rPr>
          <w:t>&lt;&lt;&lt;</w:t>
        </w:r>
      </w:hyperlink>
      <w:r>
        <w:rPr>
          <w:sz w:val="27"/>
          <w:szCs w:val="27"/>
        </w:rPr>
        <w:t xml:space="preserve"> </w:t>
      </w:r>
    </w:p>
    <w:p w:rsidR="00B07262" w:rsidRDefault="00B07262" w:rsidP="004B0B07">
      <w:pPr>
        <w:pStyle w:val="a3"/>
        <w:numPr>
          <w:ilvl w:val="0"/>
          <w:numId w:val="4"/>
        </w:numPr>
        <w:ind w:firstLine="360"/>
        <w:jc w:val="both"/>
      </w:pPr>
      <w:r>
        <w:rPr>
          <w:sz w:val="27"/>
          <w:szCs w:val="27"/>
        </w:rPr>
        <w:t xml:space="preserve">статья 87 «Особенности </w:t>
      </w:r>
      <w:proofErr w:type="gramStart"/>
      <w:r>
        <w:rPr>
          <w:sz w:val="27"/>
          <w:szCs w:val="27"/>
        </w:rPr>
        <w:t>изучения основ духовно-нравственной культуры народов Российской Федерации</w:t>
      </w:r>
      <w:proofErr w:type="gramEnd"/>
      <w:r>
        <w:rPr>
          <w:sz w:val="27"/>
          <w:szCs w:val="27"/>
        </w:rPr>
        <w:t xml:space="preserve">»: </w:t>
      </w:r>
      <w:hyperlink r:id="rId6" w:tgtFrame="_blank" w:history="1">
        <w:r>
          <w:rPr>
            <w:rStyle w:val="a5"/>
            <w:sz w:val="27"/>
            <w:szCs w:val="27"/>
          </w:rPr>
          <w:t>&lt;&lt;&lt;</w:t>
        </w:r>
      </w:hyperlink>
    </w:p>
    <w:p w:rsidR="00B07262" w:rsidRDefault="00B07262" w:rsidP="004B0B07">
      <w:pPr>
        <w:pStyle w:val="a3"/>
        <w:numPr>
          <w:ilvl w:val="0"/>
          <w:numId w:val="4"/>
        </w:numPr>
        <w:ind w:firstLine="360"/>
        <w:jc w:val="both"/>
      </w:pPr>
      <w:r>
        <w:rPr>
          <w:sz w:val="27"/>
          <w:szCs w:val="27"/>
        </w:rPr>
        <w:t xml:space="preserve">статья 8, п.10 </w:t>
      </w:r>
      <w:hyperlink r:id="rId7" w:tgtFrame="_blank" w:history="1">
        <w:r>
          <w:rPr>
            <w:rStyle w:val="a5"/>
            <w:sz w:val="27"/>
            <w:szCs w:val="27"/>
          </w:rPr>
          <w:t>&lt;&lt;&lt;</w:t>
        </w:r>
      </w:hyperlink>
      <w:r>
        <w:rPr>
          <w:sz w:val="27"/>
          <w:szCs w:val="27"/>
        </w:rPr>
        <w:t>  и статья 18, п.4 </w:t>
      </w:r>
      <w:hyperlink r:id="rId8" w:tgtFrame="_blank" w:history="1">
        <w:r>
          <w:rPr>
            <w:rStyle w:val="a5"/>
            <w:sz w:val="27"/>
            <w:szCs w:val="27"/>
          </w:rPr>
          <w:t>&lt;&lt;&lt;</w:t>
        </w:r>
      </w:hyperlink>
      <w:r>
        <w:rPr>
          <w:sz w:val="27"/>
          <w:szCs w:val="27"/>
        </w:rPr>
        <w:t xml:space="preserve"> (об организации обучения в соответствии с перечнем учебников, рекомендованных к использованию);</w:t>
      </w:r>
    </w:p>
    <w:p w:rsidR="00B07262" w:rsidRDefault="00B07262" w:rsidP="004B0B07">
      <w:pPr>
        <w:pStyle w:val="a3"/>
        <w:numPr>
          <w:ilvl w:val="0"/>
          <w:numId w:val="4"/>
        </w:numPr>
        <w:ind w:firstLine="360"/>
        <w:jc w:val="both"/>
      </w:pPr>
      <w:r>
        <w:rPr>
          <w:sz w:val="27"/>
          <w:szCs w:val="27"/>
        </w:rPr>
        <w:lastRenderedPageBreak/>
        <w:t xml:space="preserve">статья 28, п.2 «Образовательные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программам» </w:t>
      </w:r>
      <w:hyperlink r:id="rId9" w:tgtFrame="_blank" w:history="1">
        <w:r>
          <w:rPr>
            <w:rStyle w:val="a5"/>
            <w:sz w:val="27"/>
            <w:szCs w:val="27"/>
          </w:rPr>
          <w:t>&lt;&lt;&lt;</w:t>
        </w:r>
      </w:hyperlink>
    </w:p>
    <w:p w:rsidR="00B07262" w:rsidRDefault="00B07262" w:rsidP="004B0B07">
      <w:pPr>
        <w:pStyle w:val="a3"/>
        <w:ind w:firstLine="360"/>
        <w:jc w:val="both"/>
      </w:pPr>
      <w:r>
        <w:rPr>
          <w:sz w:val="27"/>
          <w:szCs w:val="27"/>
        </w:rPr>
        <w:t xml:space="preserve">Письмо </w:t>
      </w:r>
      <w:proofErr w:type="spellStart"/>
      <w:r>
        <w:rPr>
          <w:sz w:val="27"/>
          <w:szCs w:val="27"/>
        </w:rPr>
        <w:t>Минобрнауки</w:t>
      </w:r>
      <w:proofErr w:type="spellEnd"/>
      <w:r>
        <w:rPr>
          <w:sz w:val="27"/>
          <w:szCs w:val="27"/>
        </w:rPr>
        <w:t xml:space="preserve"> РФ от 25.05.2015г. № 08-761 «Об изучении предметной областей: «Основы религиозных культур и светской этики» и «Основы духовно-нравственной культуры народов России» </w:t>
      </w:r>
      <w:hyperlink r:id="rId10" w:tgtFrame="_blank" w:history="1">
        <w:r>
          <w:rPr>
            <w:rStyle w:val="a5"/>
            <w:sz w:val="27"/>
            <w:szCs w:val="27"/>
          </w:rPr>
          <w:t>&lt;&lt;&lt;</w:t>
        </w:r>
      </w:hyperlink>
    </w:p>
    <w:p w:rsidR="00B07262" w:rsidRDefault="00B07262" w:rsidP="00B07262">
      <w:pPr>
        <w:pStyle w:val="a3"/>
        <w:ind w:firstLine="360"/>
      </w:pPr>
      <w:r>
        <w:t> </w:t>
      </w:r>
    </w:p>
    <w:p w:rsidR="00B07262" w:rsidRPr="00B07262" w:rsidRDefault="00B07262" w:rsidP="00B072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50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  <w:lang w:eastAsia="ru-RU"/>
        </w:rPr>
        <w:t>ОДНКНР. Методическое сопровождение</w:t>
      </w:r>
    </w:p>
    <w:p w:rsidR="00B07262" w:rsidRPr="00B07262" w:rsidRDefault="00B07262" w:rsidP="00B072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НАВИГАТОР В ПОМОЩЬ РОДИТЕЛЯМ</w:t>
      </w:r>
    </w:p>
    <w:p w:rsidR="00B07262" w:rsidRPr="00B07262" w:rsidRDefault="00B07262" w:rsidP="00B07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Педагогический совет Введение ФГОС: 10 важных вопросов и ответов </w:t>
      </w:r>
      <w:hyperlink r:id="rId11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</w:t>
      </w:r>
    </w:p>
    <w:p w:rsidR="00B07262" w:rsidRPr="00B07262" w:rsidRDefault="00B07262" w:rsidP="00B072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НАВИГАТОР В ПОМОЩЬ УЧИТЕЛЮ</w:t>
      </w:r>
    </w:p>
    <w:p w:rsidR="00B07262" w:rsidRPr="00B07262" w:rsidRDefault="00B07262" w:rsidP="00B07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Основы религиозных знаний и светской этики</w:t>
      </w:r>
    </w:p>
    <w:p w:rsidR="00B07262" w:rsidRPr="00B07262" w:rsidRDefault="00B07262" w:rsidP="00B07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Религия и общество</w:t>
      </w:r>
    </w:p>
    <w:p w:rsidR="00B07262" w:rsidRPr="00B07262" w:rsidRDefault="00B07262" w:rsidP="00B072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суть религии </w:t>
      </w:r>
      <w:hyperlink r:id="rId12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 истины </w:t>
      </w:r>
      <w:hyperlink r:id="rId13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существо духовное </w:t>
      </w:r>
      <w:hyperlink r:id="rId14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Религиозность и религиозное сознание </w:t>
      </w:r>
      <w:hyperlink r:id="rId15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Религиозная мораль </w:t>
      </w:r>
      <w:hyperlink r:id="rId16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и наука </w:t>
      </w:r>
      <w:hyperlink r:id="rId17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и искусство</w:t>
      </w:r>
      <w:hyperlink r:id="rId18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и политика </w:t>
      </w:r>
      <w:hyperlink r:id="rId19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262" w:rsidRPr="00B07262" w:rsidRDefault="00B07262" w:rsidP="00B07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История религиозной ситуации в России</w:t>
      </w:r>
    </w:p>
    <w:p w:rsidR="00B07262" w:rsidRPr="00B07262" w:rsidRDefault="00B07262" w:rsidP="00B0726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Государственно-религиозные отношения</w:t>
      </w:r>
      <w:hyperlink r:id="rId20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религиозной жизни </w:t>
      </w:r>
      <w:hyperlink r:id="rId21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7262" w:rsidRPr="00B07262" w:rsidRDefault="00B07262" w:rsidP="00B0726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и опыт религиоведческого, культурологического и религиозного образования в общеобразовательных учреждениях </w:t>
      </w:r>
      <w:hyperlink r:id="rId22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7262" w:rsidRPr="00B07262" w:rsidRDefault="00B07262" w:rsidP="00B07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Основные религиозные направления</w:t>
      </w:r>
    </w:p>
    <w:p w:rsidR="00B07262" w:rsidRPr="00B07262" w:rsidRDefault="00B07262" w:rsidP="00B072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религий </w:t>
      </w:r>
      <w:hyperlink r:id="rId23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Православие </w:t>
      </w:r>
      <w:hyperlink r:id="rId24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Католицизм </w:t>
      </w:r>
      <w:hyperlink r:id="rId25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Протестантизм </w:t>
      </w:r>
      <w:hyperlink r:id="rId26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Иудаизм </w:t>
      </w:r>
      <w:hyperlink r:id="rId27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Ислам </w:t>
      </w:r>
      <w:hyperlink r:id="rId28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Буддизм </w:t>
      </w:r>
      <w:hyperlink r:id="rId29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«Новые» религии </w:t>
      </w:r>
      <w:hyperlink r:id="rId30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...&gt;&gt; </w:t>
        </w:r>
      </w:hyperlink>
    </w:p>
    <w:p w:rsidR="00B07262" w:rsidRPr="00B07262" w:rsidRDefault="00B07262" w:rsidP="00B07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Светская этика</w:t>
      </w:r>
    </w:p>
    <w:p w:rsidR="00B07262" w:rsidRPr="00B07262" w:rsidRDefault="00B07262" w:rsidP="00B0726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и назначение этики </w:t>
      </w:r>
      <w:hyperlink r:id="rId31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Светское общество. Гражданская этика в основе светского государства </w:t>
      </w:r>
      <w:hyperlink r:id="rId32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Ценностный аспект этики </w:t>
      </w:r>
      <w:hyperlink r:id="rId33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...&gt;&gt; </w:t>
        </w:r>
      </w:hyperlink>
    </w:p>
    <w:p w:rsidR="00B07262" w:rsidRPr="00B07262" w:rsidRDefault="00B07262" w:rsidP="00B0726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принципы, или Законы этики </w:t>
      </w:r>
      <w:hyperlink r:id="rId34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Программы предметной области ОДНКНР</w:t>
      </w:r>
    </w:p>
    <w:p w:rsidR="00B07262" w:rsidRPr="00B07262" w:rsidRDefault="00B07262" w:rsidP="00B0726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 Л.Л. Православная культура. Концепция и программа учебного предмета 1-11 год обучения </w:t>
      </w:r>
      <w:hyperlink r:id="rId35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 И.А., Камкин А.В. Программа «</w:t>
      </w: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истоки» </w:t>
      </w:r>
      <w:hyperlink r:id="rId36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курса ОДНКНР. Пояснительная записка и тематическое планирование (по учебнику Виноградова и др. ОДНКНР 5 </w:t>
      </w: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hyperlink r:id="rId37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</w:p>
    <w:p w:rsidR="00B07262" w:rsidRPr="00B07262" w:rsidRDefault="00B07262" w:rsidP="00B0726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курса ОДНКНР. Поурочное тематическое планирование (по учебнику Виноградова и др. ОДНКНР 5 </w:t>
      </w: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.) </w:t>
      </w:r>
      <w:hyperlink r:id="rId38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7262" w:rsidRPr="00B07262" w:rsidRDefault="00B07262" w:rsidP="00B07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Методика преподавания  курсов, предметных модулей, внеурочной деятельности, предметной области ОДНКНР  </w:t>
      </w:r>
    </w:p>
    <w:p w:rsidR="00B07262" w:rsidRPr="00B07262" w:rsidRDefault="00B07262" w:rsidP="00B0726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 </w:t>
      </w:r>
      <w:hyperlink r:id="rId39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7262" w:rsidRPr="00B07262" w:rsidRDefault="00B07262" w:rsidP="00B0726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Зевакова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Н.С., </w:t>
      </w: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Сечковская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Мониторинг эффективности реализации Программы воспитания и социализации </w:t>
      </w:r>
      <w:proofErr w:type="gram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0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Методические рекомендации</w:t>
      </w:r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изучению предметной области «Основы духовно-нравственной культуры народов России» в государственных и муниципальных общеобразовательных организаций Смоленской области в 2015/2016 году </w:t>
      </w:r>
      <w:hyperlink r:id="rId41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proofErr w:type="gramEnd"/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 С.П. Нормативно-правовые основы введения предметной области «Основы духовно-нравственной культуры народов России» (презентация) </w:t>
      </w:r>
      <w:hyperlink r:id="rId42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Макаренкова Т.Ю. Методическое обеспечение предметной области «Основы духовно-нравственной культуры народов России» (5 класс</w:t>
      </w:r>
      <w:proofErr w:type="gram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(презентация) </w:t>
      </w:r>
      <w:hyperlink r:id="rId43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Зевакова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Методические рекомендации по проектированию рабочей программы внеурочной деятельности </w:t>
      </w:r>
      <w:hyperlink r:id="rId44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Сечковская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Методические рекомендации по разработке дополнительной программы внеурочной деятельности </w:t>
      </w:r>
      <w:hyperlink r:id="rId45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Зевакова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Методические рекомендации, проектирование Программы воспитания и социализации </w:t>
      </w:r>
      <w:proofErr w:type="gram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(основная школа) </w:t>
      </w:r>
      <w:hyperlink r:id="rId46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 Григорьев, П.В. Степанов Внеурочная деятельность школьника. Методический конструктор </w:t>
      </w:r>
      <w:hyperlink r:id="rId47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применению программы «</w:t>
      </w: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истоки» в Федеральном государственном образовательном стандарте </w:t>
      </w:r>
      <w:hyperlink r:id="rId48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Виноградова Н.В. Педагогический сюжет, требующий постоянного внимания </w:t>
      </w:r>
      <w:hyperlink r:id="rId49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Педагогический совет Введение ФГОС: 10 важных вопросов и ответов </w:t>
      </w:r>
      <w:hyperlink r:id="rId50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...&gt;&gt; 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</w:t>
      </w:r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к учебному курсу «Истоки» для 5-9 класса А.В. Камкина, И.А. Кузмина </w:t>
      </w:r>
      <w:hyperlink r:id="rId51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Методические материалы к учебному курсу «Православная культура» для 5-9 классов Л.Л. Шевченко </w:t>
      </w:r>
      <w:hyperlink r:id="rId52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реализации предметной области «Основы духовно-нравственной культуры народов России» </w:t>
      </w:r>
      <w:hyperlink r:id="rId53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07262" w:rsidRPr="00B07262" w:rsidRDefault="00B07262" w:rsidP="00B07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Методические пособия</w:t>
      </w:r>
    </w:p>
    <w:p w:rsidR="00B07262" w:rsidRPr="00B07262" w:rsidRDefault="00B07262" w:rsidP="00B0726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Гайвас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, Л.Н. Урбанович От добрых слов – к добрым делам. Формирование духовно-нравственных качеств младшего школьника на материале «</w:t>
      </w: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Доброслова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»: учебно-методическое пособие. В 2 ч., 2015г. </w:t>
      </w:r>
      <w:hyperlink r:id="rId54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</w:p>
    <w:p w:rsidR="00B07262" w:rsidRPr="00B07262" w:rsidRDefault="00B07262" w:rsidP="00B0726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центр для учителя ОПК. Материалы для учителя </w:t>
      </w:r>
      <w:hyperlink r:id="rId55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</w:p>
    <w:p w:rsidR="00B07262" w:rsidRPr="00B07262" w:rsidRDefault="00B07262" w:rsidP="00B0726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религиозных культур и светской этики. Методическое пособие для родителей </w:t>
      </w:r>
      <w:hyperlink r:id="rId56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07262" w:rsidRPr="00B07262" w:rsidRDefault="00B07262" w:rsidP="00B0726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лучших практик по обеспечению свободного, добровольного, информационного выбора модулей ОРКСЭ родителями и обучающимися общеобразовательных учреждений субъектов Российской Федерации. Материалы АПК и ППРО, 2015г. </w:t>
      </w:r>
      <w:hyperlink r:id="rId57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</w:p>
    <w:p w:rsidR="00B07262" w:rsidRPr="00B07262" w:rsidRDefault="00B07262" w:rsidP="00B0726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материалы по подготовке </w:t>
      </w:r>
      <w:proofErr w:type="gram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олимпиаде по Основам православной культуры ПСТГУ </w:t>
      </w:r>
      <w:hyperlink r:id="rId58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</w:p>
    <w:p w:rsidR="00B07262" w:rsidRPr="00B07262" w:rsidRDefault="00B07262" w:rsidP="00B0726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по подготовке обучающихся к олимпиаде по Основам светской этики ПСТГУ</w:t>
      </w:r>
      <w:proofErr w:type="gram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D97824"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"http://ucheba.pravolimp.ru/contest_files" \t "_blank" </w:instrText>
      </w:r>
      <w:r w:rsidR="00D97824"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072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..&gt;&gt;</w:t>
      </w:r>
      <w:r w:rsidR="00D97824"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</w:t>
      </w:r>
    </w:p>
    <w:p w:rsidR="00B07262" w:rsidRPr="00B07262" w:rsidRDefault="00B07262" w:rsidP="00B0726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Лукашенкова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Ж.В. Формирование духовно-нравственных ценностей у школьников на уроках и во внеурочной деятельности </w:t>
      </w:r>
      <w:proofErr w:type="gram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опыта работы учителя) </w:t>
      </w:r>
      <w:hyperlink r:id="rId59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</w:p>
    <w:p w:rsidR="00B07262" w:rsidRPr="00B07262" w:rsidRDefault="00B07262" w:rsidP="00B0726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Кузенкова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УМК факультативного курса «Воспитай своё сердце», 5 класс (архив </w:t>
      </w:r>
      <w:proofErr w:type="spellStart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r w:rsidRPr="00B0726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hyperlink r:id="rId60" w:tgtFrame="_blank" w:history="1">
        <w:r w:rsidRPr="00B072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...&gt;&gt;</w:t>
        </w:r>
      </w:hyperlink>
    </w:p>
    <w:p w:rsidR="0008274F" w:rsidRDefault="0008274F"/>
    <w:sectPr w:rsidR="0008274F" w:rsidSect="0008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2099"/>
    <w:multiLevelType w:val="multilevel"/>
    <w:tmpl w:val="D878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715E9"/>
    <w:multiLevelType w:val="multilevel"/>
    <w:tmpl w:val="8DBE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54175"/>
    <w:multiLevelType w:val="multilevel"/>
    <w:tmpl w:val="B456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34B8D"/>
    <w:multiLevelType w:val="multilevel"/>
    <w:tmpl w:val="4480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41BBF"/>
    <w:multiLevelType w:val="multilevel"/>
    <w:tmpl w:val="6230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B2AD7"/>
    <w:multiLevelType w:val="multilevel"/>
    <w:tmpl w:val="579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EF2BC1"/>
    <w:multiLevelType w:val="multilevel"/>
    <w:tmpl w:val="8A4C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0B335B"/>
    <w:multiLevelType w:val="multilevel"/>
    <w:tmpl w:val="AB12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664DDB"/>
    <w:multiLevelType w:val="multilevel"/>
    <w:tmpl w:val="278C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984B90"/>
    <w:multiLevelType w:val="multilevel"/>
    <w:tmpl w:val="229A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20A6B"/>
    <w:multiLevelType w:val="multilevel"/>
    <w:tmpl w:val="BC5A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23A7D"/>
    <w:multiLevelType w:val="multilevel"/>
    <w:tmpl w:val="00E4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82B06"/>
    <w:multiLevelType w:val="multilevel"/>
    <w:tmpl w:val="7C78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495043"/>
    <w:multiLevelType w:val="multilevel"/>
    <w:tmpl w:val="DD42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262"/>
    <w:rsid w:val="0008274F"/>
    <w:rsid w:val="004B0B07"/>
    <w:rsid w:val="00A50CC9"/>
    <w:rsid w:val="00B07262"/>
    <w:rsid w:val="00D9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4F"/>
  </w:style>
  <w:style w:type="paragraph" w:styleId="1">
    <w:name w:val="heading 1"/>
    <w:basedOn w:val="a"/>
    <w:link w:val="10"/>
    <w:uiPriority w:val="9"/>
    <w:qFormat/>
    <w:rsid w:val="00B07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262"/>
    <w:rPr>
      <w:b/>
      <w:bCs/>
    </w:rPr>
  </w:style>
  <w:style w:type="character" w:styleId="a5">
    <w:name w:val="Hyperlink"/>
    <w:basedOn w:val="a0"/>
    <w:uiPriority w:val="99"/>
    <w:semiHidden/>
    <w:unhideWhenUsed/>
    <w:rsid w:val="00B07262"/>
    <w:rPr>
      <w:color w:val="0000FF"/>
      <w:u w:val="single"/>
    </w:rPr>
  </w:style>
  <w:style w:type="character" w:styleId="a6">
    <w:name w:val="Emphasis"/>
    <w:basedOn w:val="a0"/>
    <w:uiPriority w:val="20"/>
    <w:qFormat/>
    <w:rsid w:val="00B07262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B0726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7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sv.ru/umk/ork/info.aspx?ob_no=20361" TargetMode="External"/><Relationship Id="rId18" Type="http://schemas.openxmlformats.org/officeDocument/2006/relationships/hyperlink" Target="http://www.prosv.ru/umk/ork/info.aspx?ob_no=20366" TargetMode="External"/><Relationship Id="rId26" Type="http://schemas.openxmlformats.org/officeDocument/2006/relationships/hyperlink" Target="http://www.prosv.ru/umk/ork/info.aspx?ob_no=20383" TargetMode="External"/><Relationship Id="rId39" Type="http://schemas.openxmlformats.org/officeDocument/2006/relationships/hyperlink" Target="http://www.dpo-smolensk.ru/biblioteka/inform_obespech/kaf-vosp_soc-inf/Tehnol-karti/teh-karta_modul.pdf" TargetMode="External"/><Relationship Id="rId21" Type="http://schemas.openxmlformats.org/officeDocument/2006/relationships/hyperlink" Target="http://www.prosv.ru/umk/ork/info.aspx?ob_no=20373" TargetMode="External"/><Relationship Id="rId34" Type="http://schemas.openxmlformats.org/officeDocument/2006/relationships/hyperlink" Target="http://www.prosv.ru/umk/ork/info.aspx?ob_no=20396" TargetMode="External"/><Relationship Id="rId42" Type="http://schemas.openxmlformats.org/officeDocument/2006/relationships/hyperlink" Target="http://www.dpo-smolensk.ru/orksje_odnknr/FILES/4-2.ppt" TargetMode="External"/><Relationship Id="rId47" Type="http://schemas.openxmlformats.org/officeDocument/2006/relationships/hyperlink" Target="http://s18017.edu35.ru/fgos/fgos-noo/metodicheskie-rekomendatsii/734-grigorev-d-v-stepanov-p-v-vneurochnaya-deyatelnost-shkolnikov-metodicheskij-konstruktor" TargetMode="External"/><Relationship Id="rId50" Type="http://schemas.openxmlformats.org/officeDocument/2006/relationships/hyperlink" Target="http://nsportal.ru/shkola/raznoe/library/2016/02/01/pedagogicheskiy-sovet-vvedenie-v-fgos-10-vazhnyh-voprosov-i-otvetov" TargetMode="External"/><Relationship Id="rId55" Type="http://schemas.openxmlformats.org/officeDocument/2006/relationships/hyperlink" Target="http://www.smolensk-seminaria.ru/OPK/dlya_uchitelya.php" TargetMode="External"/><Relationship Id="rId7" Type="http://schemas.openxmlformats.org/officeDocument/2006/relationships/hyperlink" Target="http://www.zakonrf.info/zakon-ob-obrazovanii-v-rf/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v.ru/umk/ork/info.aspx?ob_no=20364" TargetMode="External"/><Relationship Id="rId20" Type="http://schemas.openxmlformats.org/officeDocument/2006/relationships/hyperlink" Target="http://www.prosv.ru/umk/ork/info.aspx?ob_no=20372" TargetMode="External"/><Relationship Id="rId29" Type="http://schemas.openxmlformats.org/officeDocument/2006/relationships/hyperlink" Target="http://www.prosv.ru/umk/ork/info.aspx?ob_no=20390" TargetMode="External"/><Relationship Id="rId41" Type="http://schemas.openxmlformats.org/officeDocument/2006/relationships/hyperlink" Target="http://www.dpo-smolensk.ru/orksje_odnknr/FILES/4-1.pdf" TargetMode="External"/><Relationship Id="rId54" Type="http://schemas.openxmlformats.org/officeDocument/2006/relationships/hyperlink" Target="http://www.docme.ru/doc/1128414/92.ot-dobryh-slov-%E2%80%93-k-dobrym-delam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zakonrf.info/zakon-ob-obrazovanii-v-rf/87/" TargetMode="External"/><Relationship Id="rId11" Type="http://schemas.openxmlformats.org/officeDocument/2006/relationships/hyperlink" Target="http://nsportal.ru/shkola/raznoe/library/2016/02/01/pedagogicheskiy-sovet-vvedenie-v-fgos-10-vazhnyh-voprosov-i-otvetov" TargetMode="External"/><Relationship Id="rId24" Type="http://schemas.openxmlformats.org/officeDocument/2006/relationships/hyperlink" Target="http://www.prosv.ru/umk/ork/info.aspx?ob_no=20378" TargetMode="External"/><Relationship Id="rId32" Type="http://schemas.openxmlformats.org/officeDocument/2006/relationships/hyperlink" Target="http://www.prosv.ru/umk/ork/info.aspx?ob_no=20394" TargetMode="External"/><Relationship Id="rId37" Type="http://schemas.openxmlformats.org/officeDocument/2006/relationships/hyperlink" Target="https://www.vgf.ru/Portals/0/Metod/Base/%D0%9D%D0%90%D0%A7%D0%90%D0%9B%D0%AC%D0%9D%D0%90%D0%AF%20%D0%A8%D0%9A%D0%9E%D0%9B%D0%90/%D0%9F%D0%A0%D0%9E%D0%93%D0%A0%D0%90%D0%9C%D0%9C%D0%90_%D0%9E%D0%94%D0%9D%D0%9A_1_%D1%87%D0%B0%D1%81%D1%82%D1%8C.pdf" TargetMode="External"/><Relationship Id="rId40" Type="http://schemas.openxmlformats.org/officeDocument/2006/relationships/hyperlink" Target="http://www.dpo-smolensk.ru/biblioteka/inform_obespech/kaf-vosp_soc-inf/1-vos_soc-vneur.php" TargetMode="External"/><Relationship Id="rId45" Type="http://schemas.openxmlformats.org/officeDocument/2006/relationships/hyperlink" Target="http://www.dpo-smolensk.ru/biblioteka/inform_obespech/kaf-vosp_soc-inf/1-vos_soc-vneur.php" TargetMode="External"/><Relationship Id="rId53" Type="http://schemas.openxmlformats.org/officeDocument/2006/relationships/hyperlink" Target="http://mosmetod.ru/metodicheskoe-prostranstvo/odnknr/pilotnyj-proekt/rekomendatsii-po-realizatsii-predmetnoj-oblasti-osnovy-dukhovno-nravstvennoj-kultury-narodov-rossii.html" TargetMode="External"/><Relationship Id="rId58" Type="http://schemas.openxmlformats.org/officeDocument/2006/relationships/hyperlink" Target="http://opk.pravolimp.ru/pages" TargetMode="External"/><Relationship Id="rId5" Type="http://schemas.openxmlformats.org/officeDocument/2006/relationships/hyperlink" Target="http://www.zakonrf.info/zakon-ob-obrazovanii-v-rf/" TargetMode="External"/><Relationship Id="rId15" Type="http://schemas.openxmlformats.org/officeDocument/2006/relationships/hyperlink" Target="http://www.prosv.ru/umk/ork/info.aspx?ob_no=20363" TargetMode="External"/><Relationship Id="rId23" Type="http://schemas.openxmlformats.org/officeDocument/2006/relationships/hyperlink" Target="http://www.prosv.ru/umk/ork/info.aspx?ob_no=20376" TargetMode="External"/><Relationship Id="rId28" Type="http://schemas.openxmlformats.org/officeDocument/2006/relationships/hyperlink" Target="http://www.prosv.ru/umk/ork/info.aspx?ob_no=20389" TargetMode="External"/><Relationship Id="rId36" Type="http://schemas.openxmlformats.org/officeDocument/2006/relationships/hyperlink" Target="http://www.sofia-sfo.ru/the_program_sotsiokulturnye_sources" TargetMode="External"/><Relationship Id="rId49" Type="http://schemas.openxmlformats.org/officeDocument/2006/relationships/hyperlink" Target="https://www.vgf.ru/Portals/0/Metod/Base/Metod/JuniorSchool/14ug1424(1).pdf" TargetMode="External"/><Relationship Id="rId57" Type="http://schemas.openxmlformats.org/officeDocument/2006/relationships/hyperlink" Target="http://uda-school2.ucoz.ru/2016/prezentacija_o_luchshikh_praktikakh_po_obespecheni.pdf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lexed.ru/search/detail.php?ELEMENT_ID=5006" TargetMode="External"/><Relationship Id="rId19" Type="http://schemas.openxmlformats.org/officeDocument/2006/relationships/hyperlink" Target="http://www.prosv.ru/umk/ork/info.aspx?ob_no=20367" TargetMode="External"/><Relationship Id="rId31" Type="http://schemas.openxmlformats.org/officeDocument/2006/relationships/hyperlink" Target="http://www.prosv.ru/umk/ork/info.aspx?ob_no=20393" TargetMode="External"/><Relationship Id="rId44" Type="http://schemas.openxmlformats.org/officeDocument/2006/relationships/hyperlink" Target="http://www.dpo-smolensk.ru/biblioteka/inform_obespech/kaf-vosp_soc-inf/met-rek_proekt_pab_pr.pdf" TargetMode="External"/><Relationship Id="rId52" Type="http://schemas.openxmlformats.org/officeDocument/2006/relationships/hyperlink" Target="http://mosmetod.ru/metodicheskoe-prostranstvo/odnknr/metodicheskie-materialy.html" TargetMode="External"/><Relationship Id="rId60" Type="http://schemas.openxmlformats.org/officeDocument/2006/relationships/hyperlink" Target="http://www.dpo-smolensk.ru/orksje_odnknr/FILES/kuzenkova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rf.info/zakon-ob-obrazovanii-v-rf/28/" TargetMode="External"/><Relationship Id="rId14" Type="http://schemas.openxmlformats.org/officeDocument/2006/relationships/hyperlink" Target="http://www.prosv.ru/umk/ork/info.aspx?ob_no=20362" TargetMode="External"/><Relationship Id="rId22" Type="http://schemas.openxmlformats.org/officeDocument/2006/relationships/hyperlink" Target="http://www.prosv.ru/umk/ork/info.aspx?ob_no=20374" TargetMode="External"/><Relationship Id="rId27" Type="http://schemas.openxmlformats.org/officeDocument/2006/relationships/hyperlink" Target="http://www.prosv.ru/umk/ork/info.aspx?ob_no=20388" TargetMode="External"/><Relationship Id="rId30" Type="http://schemas.openxmlformats.org/officeDocument/2006/relationships/hyperlink" Target="http://www.prosv.ru/umk/ork/info.aspx?ob_no=20391" TargetMode="External"/><Relationship Id="rId35" Type="http://schemas.openxmlformats.org/officeDocument/2006/relationships/hyperlink" Target="http://gigabaza.ru/doc/148640.html" TargetMode="External"/><Relationship Id="rId43" Type="http://schemas.openxmlformats.org/officeDocument/2006/relationships/hyperlink" Target="http://www.dpo-smolensk.ru/orksje_odnknr/FILES/4-3.pptx" TargetMode="External"/><Relationship Id="rId48" Type="http://schemas.openxmlformats.org/officeDocument/2006/relationships/hyperlink" Target="http://www.istoky-co.ru/recomend.php" TargetMode="External"/><Relationship Id="rId56" Type="http://schemas.openxmlformats.org/officeDocument/2006/relationships/hyperlink" Target="http://edukovrov.ru/site/school22/sites/default/files/orkse/knigaroditel.pdf" TargetMode="External"/><Relationship Id="rId8" Type="http://schemas.openxmlformats.org/officeDocument/2006/relationships/hyperlink" Target="http://www.zakonrf.info/zakon-ob-obrazovanii-v-rf/18/" TargetMode="External"/><Relationship Id="rId51" Type="http://schemas.openxmlformats.org/officeDocument/2006/relationships/hyperlink" Target="http://mosmetod.ru/metodicheskoe-prostranstvo/odnknr/metodicheskie-materialy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rosv.ru/umk/ork/info.aspx?ob_no=20360" TargetMode="External"/><Relationship Id="rId17" Type="http://schemas.openxmlformats.org/officeDocument/2006/relationships/hyperlink" Target="http://www.prosv.ru/umk/ork/info.aspx?ob_no=20365" TargetMode="External"/><Relationship Id="rId25" Type="http://schemas.openxmlformats.org/officeDocument/2006/relationships/hyperlink" Target="http://www.prosv.ru/umk/ork/info.aspx?ob_no=20382" TargetMode="External"/><Relationship Id="rId33" Type="http://schemas.openxmlformats.org/officeDocument/2006/relationships/hyperlink" Target="http://www.prosv.ru/umk/ork/info.aspx?ob_no=20395" TargetMode="External"/><Relationship Id="rId38" Type="http://schemas.openxmlformats.org/officeDocument/2006/relationships/hyperlink" Target="https://www.vgf.ru/Portals/0/Metod/Base/%D0%9E%D0%94%D0%9D%D0%9A_%D0%9F%D0%BE%D1%83%D1%80%D0%BE%D1%87%D0%BD%D0%BE-%D1%82%D0%B5%D0%BC%D0%B0%D1%82%D0%B8%D1%87%D0%B5%D1%81%D0%BA%D0%BE%D0%B5_%D0%BF%D0%BB%D0%B0%D0%BD%D0%B8%D1%80%D0%BE%D0%B2%D0%B0%D0%BD%D0%B8%D0%B5.pdf" TargetMode="External"/><Relationship Id="rId46" Type="http://schemas.openxmlformats.org/officeDocument/2006/relationships/hyperlink" Target="http://www.dpo-smolensk.ru/biblioteka/inform_obespech/kaf-vosp_soc-inf/1-vos_soc-vneur.php" TargetMode="External"/><Relationship Id="rId59" Type="http://schemas.openxmlformats.org/officeDocument/2006/relationships/hyperlink" Target="http://www.dpo-smolensk.ru/orksje_odnknr/FILES/5-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2020-07-21T08:35:00Z</dcterms:created>
  <dcterms:modified xsi:type="dcterms:W3CDTF">2020-07-21T08:50:00Z</dcterms:modified>
</cp:coreProperties>
</file>